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49" w:rsidRDefault="00611549">
      <w:pPr>
        <w:rPr>
          <w:rFonts w:ascii="Arial" w:hAnsi="Arial" w:cs="Arial"/>
          <w:color w:val="666666"/>
          <w:sz w:val="20"/>
          <w:szCs w:val="20"/>
          <w:shd w:val="clear" w:color="auto" w:fill="FFFFFF"/>
        </w:rPr>
      </w:pPr>
      <w:r w:rsidRPr="00611549">
        <w:rPr>
          <w:rFonts w:ascii="Arial" w:hAnsi="Arial" w:cs="Arial"/>
          <w:color w:val="666666"/>
          <w:sz w:val="20"/>
          <w:szCs w:val="20"/>
          <w:highlight w:val="yellow"/>
          <w:shd w:val="clear" w:color="auto" w:fill="FFFFFF"/>
        </w:rPr>
        <w:t>(Slide Show)</w:t>
      </w:r>
    </w:p>
    <w:p w:rsidR="00611549" w:rsidRDefault="00611549">
      <w:pPr>
        <w:rPr>
          <w:rFonts w:ascii="Arial" w:hAnsi="Arial" w:cs="Arial"/>
          <w:color w:val="666666"/>
          <w:sz w:val="20"/>
          <w:szCs w:val="20"/>
          <w:shd w:val="clear" w:color="auto" w:fill="FFFFFF"/>
        </w:rPr>
      </w:pPr>
      <w:r w:rsidRPr="00611549">
        <w:rPr>
          <w:rFonts w:ascii="Arial" w:hAnsi="Arial" w:cs="Arial"/>
          <w:color w:val="666666"/>
          <w:sz w:val="20"/>
          <w:szCs w:val="20"/>
          <w:highlight w:val="yellow"/>
          <w:shd w:val="clear" w:color="auto" w:fill="FFFFFF"/>
        </w:rPr>
        <w:t>Link Nav.</w:t>
      </w:r>
    </w:p>
    <w:p w:rsidR="00000000" w:rsidRDefault="000D6539">
      <w:pPr>
        <w:rPr>
          <w:rFonts w:ascii="Arial" w:hAnsi="Arial" w:cs="Arial"/>
          <w:color w:val="666666"/>
          <w:sz w:val="20"/>
          <w:szCs w:val="20"/>
          <w:shd w:val="clear" w:color="auto" w:fill="FFFFFF"/>
        </w:rPr>
      </w:pPr>
      <w:r>
        <w:rPr>
          <w:rFonts w:ascii="Arial" w:hAnsi="Arial" w:cs="Arial"/>
          <w:color w:val="666666"/>
          <w:sz w:val="20"/>
          <w:szCs w:val="20"/>
          <w:shd w:val="clear" w:color="auto" w:fill="FFFFFF"/>
        </w:rPr>
        <w:t xml:space="preserve">Welcome to Family First Mortgage's website! Family First Mortgage is a Mortgage Banker and Mortgage Broker, serving the state of Louisiana. Service is one of our top priorities, our goal is to always provide you with the lowest mortgage rates on the following home loans: •FHA Mortgage Loans •Rural Development USDA Loans •VA Home Loans •Conventional Mortgages •Jumbo Loans •Primary Residence, 2nd Home Mortgage, Investment Property Lafayette Loans, Lafayette Mortgages, Lafayette Home Loans, Lafayette First Mortgage, Lafayette Top Mortgage Broker, USDA Top Mortgage lender, </w:t>
      </w:r>
      <w:proofErr w:type="spellStart"/>
      <w:r>
        <w:rPr>
          <w:rFonts w:ascii="Arial" w:hAnsi="Arial" w:cs="Arial"/>
          <w:color w:val="666666"/>
          <w:sz w:val="20"/>
          <w:szCs w:val="20"/>
          <w:shd w:val="clear" w:color="auto" w:fill="FFFFFF"/>
        </w:rPr>
        <w:t>Preffered</w:t>
      </w:r>
      <w:proofErr w:type="spellEnd"/>
      <w:r>
        <w:rPr>
          <w:rFonts w:ascii="Arial" w:hAnsi="Arial" w:cs="Arial"/>
          <w:color w:val="666666"/>
          <w:sz w:val="20"/>
          <w:szCs w:val="20"/>
          <w:shd w:val="clear" w:color="auto" w:fill="FFFFFF"/>
        </w:rPr>
        <w:t xml:space="preserve"> Lender, RD lender Lafayette, Ethical Lender Lafayette, Best Service Lafayette, Home Mortgage Lafayette Louisiana; Top RD Lender, Top USDA Louisiana; USDA RD Youngsville Lender, USDA RD Broussard Lender, USDA </w:t>
      </w:r>
      <w:proofErr w:type="spellStart"/>
      <w:r>
        <w:rPr>
          <w:rFonts w:ascii="Arial" w:hAnsi="Arial" w:cs="Arial"/>
          <w:color w:val="666666"/>
          <w:sz w:val="20"/>
          <w:szCs w:val="20"/>
          <w:shd w:val="clear" w:color="auto" w:fill="FFFFFF"/>
        </w:rPr>
        <w:t>Acadiana</w:t>
      </w:r>
      <w:proofErr w:type="spellEnd"/>
      <w:r>
        <w:rPr>
          <w:rFonts w:ascii="Arial" w:hAnsi="Arial" w:cs="Arial"/>
          <w:color w:val="666666"/>
          <w:sz w:val="20"/>
          <w:szCs w:val="20"/>
          <w:shd w:val="clear" w:color="auto" w:fill="FFFFFF"/>
        </w:rPr>
        <w:t xml:space="preserve"> Lender, Team American Dream;</w:t>
      </w:r>
    </w:p>
    <w:p w:rsidR="000D6539" w:rsidRDefault="000D6539">
      <w:pPr>
        <w:rPr>
          <w:rFonts w:ascii="Arial" w:hAnsi="Arial" w:cs="Arial"/>
          <w:noProof/>
          <w:color w:val="050505"/>
          <w:shd w:val="clear" w:color="auto" w:fill="FFFFFF"/>
        </w:rPr>
      </w:pPr>
      <w:r>
        <w:rPr>
          <w:rFonts w:ascii="Arial" w:hAnsi="Arial" w:cs="Arial"/>
          <w:color w:val="666666"/>
          <w:shd w:val="clear" w:color="auto" w:fill="FFFFFF"/>
        </w:rPr>
        <w:t>Use one of our simple loan application options to</w:t>
      </w:r>
      <w:r>
        <w:rPr>
          <w:rStyle w:val="apple-converted-space"/>
          <w:rFonts w:ascii="Arial" w:hAnsi="Arial" w:cs="Arial"/>
          <w:color w:val="666666"/>
          <w:shd w:val="clear" w:color="auto" w:fill="FFFFFF"/>
        </w:rPr>
        <w:t> </w:t>
      </w:r>
      <w:r>
        <w:rPr>
          <w:rFonts w:ascii="Arial" w:hAnsi="Arial" w:cs="Arial"/>
          <w:noProof/>
          <w:color w:val="050505"/>
          <w:shd w:val="clear" w:color="auto" w:fill="FFFFFF"/>
        </w:rPr>
        <w:drawing>
          <wp:inline distT="0" distB="0" distL="0" distR="0">
            <wp:extent cx="1219200" cy="609600"/>
            <wp:effectExtent l="19050" t="0" r="0" b="0"/>
            <wp:docPr id="3" name="applyToday" descr="Apply today">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yToday" descr="Apply today">
                      <a:hlinkClick r:id="rId4" tgtFrame="&quot;_blank&quot;"/>
                    </pic:cNvPr>
                    <pic:cNvPicPr>
                      <a:picLocks noChangeAspect="1" noChangeArrowheads="1"/>
                    </pic:cNvPicPr>
                  </pic:nvPicPr>
                  <pic:blipFill>
                    <a:blip r:embed="rId5"/>
                    <a:srcRect/>
                    <a:stretch>
                      <a:fillRect/>
                    </a:stretch>
                  </pic:blipFill>
                  <pic:spPr bwMode="auto">
                    <a:xfrm>
                      <a:off x="0" y="0"/>
                      <a:ext cx="1219200" cy="609600"/>
                    </a:xfrm>
                    <a:prstGeom prst="rect">
                      <a:avLst/>
                    </a:prstGeom>
                    <a:noFill/>
                    <a:ln w="9525">
                      <a:noFill/>
                      <a:miter lim="800000"/>
                      <a:headEnd/>
                      <a:tailEnd/>
                    </a:ln>
                  </pic:spPr>
                </pic:pic>
              </a:graphicData>
            </a:graphic>
          </wp:inline>
        </w:drawing>
      </w:r>
      <w:r>
        <w:rPr>
          <w:rStyle w:val="apple-converted-space"/>
          <w:rFonts w:ascii="Arial" w:hAnsi="Arial" w:cs="Arial"/>
          <w:color w:val="666666"/>
          <w:shd w:val="clear" w:color="auto" w:fill="FFFFFF"/>
        </w:rPr>
        <w:t xml:space="preserve"> </w:t>
      </w:r>
      <w:r w:rsidRPr="000D6539">
        <w:rPr>
          <w:rStyle w:val="apple-converted-space"/>
          <w:rFonts w:ascii="Arial" w:hAnsi="Arial" w:cs="Arial"/>
          <w:color w:val="666666"/>
          <w:highlight w:val="yellow"/>
          <w:shd w:val="clear" w:color="auto" w:fill="FFFFFF"/>
        </w:rPr>
        <w:t>(link to loan app)</w:t>
      </w:r>
      <w:r w:rsidRPr="000D6539">
        <w:rPr>
          <w:rFonts w:ascii="Arial" w:hAnsi="Arial" w:cs="Arial"/>
          <w:noProof/>
          <w:color w:val="050505"/>
          <w:shd w:val="clear" w:color="auto" w:fill="FFFFFF"/>
        </w:rPr>
        <w:t xml:space="preserve"> </w:t>
      </w:r>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r>
        <w:rPr>
          <w:rFonts w:ascii="Arial" w:eastAsia="Times New Roman" w:hAnsi="Arial" w:cs="Arial"/>
          <w:noProof/>
          <w:color w:val="666666"/>
          <w:sz w:val="20"/>
          <w:szCs w:val="20"/>
        </w:rPr>
        <w:drawing>
          <wp:inline distT="0" distB="0" distL="0" distR="0">
            <wp:extent cx="2571750" cy="266700"/>
            <wp:effectExtent l="19050" t="0" r="0" b="0"/>
            <wp:docPr id="4" name="Picture 4" descr="Perfect L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fect Loan"/>
                    <pic:cNvPicPr>
                      <a:picLocks noChangeAspect="1" noChangeArrowheads="1"/>
                    </pic:cNvPicPr>
                  </pic:nvPicPr>
                  <pic:blipFill>
                    <a:blip r:embed="rId6"/>
                    <a:srcRect/>
                    <a:stretch>
                      <a:fillRect/>
                    </a:stretch>
                  </pic:blipFill>
                  <pic:spPr bwMode="auto">
                    <a:xfrm>
                      <a:off x="0" y="0"/>
                      <a:ext cx="2571750" cy="266700"/>
                    </a:xfrm>
                    <a:prstGeom prst="rect">
                      <a:avLst/>
                    </a:prstGeom>
                    <a:noFill/>
                    <a:ln w="9525">
                      <a:noFill/>
                      <a:miter lim="800000"/>
                      <a:headEnd/>
                      <a:tailEnd/>
                    </a:ln>
                  </pic:spPr>
                </pic:pic>
              </a:graphicData>
            </a:graphic>
          </wp:inline>
        </w:drawing>
      </w:r>
    </w:p>
    <w:p w:rsidR="000D6539" w:rsidRPr="000D6539" w:rsidRDefault="000D6539" w:rsidP="000D6539">
      <w:pPr>
        <w:shd w:val="clear" w:color="auto" w:fill="FFFFFF"/>
        <w:spacing w:after="0" w:line="320" w:lineRule="atLeast"/>
        <w:ind w:left="165"/>
        <w:rPr>
          <w:rFonts w:ascii="Arial" w:eastAsia="Times New Roman" w:hAnsi="Arial" w:cs="Arial"/>
          <w:color w:val="666666"/>
          <w:spacing w:val="-15"/>
          <w:sz w:val="20"/>
          <w:szCs w:val="20"/>
        </w:rPr>
      </w:pPr>
      <w:r w:rsidRPr="000D6539">
        <w:rPr>
          <w:rFonts w:ascii="Arial" w:eastAsia="Times New Roman" w:hAnsi="Arial" w:cs="Arial"/>
          <w:color w:val="666666"/>
          <w:spacing w:val="-15"/>
          <w:sz w:val="20"/>
          <w:szCs w:val="20"/>
        </w:rPr>
        <w:t>Turn the home of your dreams</w:t>
      </w:r>
      <w:r w:rsidRPr="000D6539">
        <w:rPr>
          <w:rFonts w:ascii="Arial" w:eastAsia="Times New Roman" w:hAnsi="Arial" w:cs="Arial"/>
          <w:color w:val="666666"/>
          <w:spacing w:val="-15"/>
          <w:sz w:val="20"/>
        </w:rPr>
        <w:t> </w:t>
      </w:r>
      <w:r w:rsidRPr="000D6539">
        <w:rPr>
          <w:rFonts w:ascii="Arial" w:eastAsia="Times New Roman" w:hAnsi="Arial" w:cs="Arial"/>
          <w:color w:val="666666"/>
          <w:spacing w:val="-15"/>
          <w:sz w:val="20"/>
          <w:szCs w:val="20"/>
        </w:rPr>
        <w:br/>
        <w:t>into reality. Whether you are buying your first home, second home, or vacation property, use this FREE self-help tool to determine exactly what type of purchase loan is best for you.</w:t>
      </w:r>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hyperlink r:id="rId7" w:history="1">
        <w:r w:rsidRPr="000D6539">
          <w:rPr>
            <w:rFonts w:ascii="Arial" w:eastAsia="Times New Roman" w:hAnsi="Arial" w:cs="Arial"/>
            <w:b/>
            <w:bCs/>
            <w:color w:val="666666"/>
            <w:spacing w:val="-15"/>
            <w:sz w:val="20"/>
          </w:rPr>
          <w:t>Begin Process...</w:t>
        </w:r>
      </w:hyperlink>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r w:rsidRPr="000D6539">
        <w:rPr>
          <w:rFonts w:ascii="Arial" w:eastAsia="Times New Roman" w:hAnsi="Arial" w:cs="Arial"/>
          <w:color w:val="666666"/>
          <w:sz w:val="20"/>
          <w:szCs w:val="20"/>
        </w:rPr>
        <w:t> </w:t>
      </w:r>
    </w:p>
    <w:p w:rsidR="000D6539" w:rsidRPr="000D6539" w:rsidRDefault="000D6539" w:rsidP="000D6539">
      <w:pPr>
        <w:shd w:val="clear" w:color="auto" w:fill="FFFFFF"/>
        <w:spacing w:after="0" w:line="320" w:lineRule="atLeast"/>
        <w:ind w:left="165"/>
        <w:rPr>
          <w:rFonts w:ascii="Arial" w:eastAsia="Times New Roman" w:hAnsi="Arial" w:cs="Arial"/>
          <w:color w:val="666666"/>
          <w:spacing w:val="-15"/>
          <w:sz w:val="20"/>
          <w:szCs w:val="20"/>
        </w:rPr>
      </w:pPr>
      <w:r w:rsidRPr="000D6539">
        <w:rPr>
          <w:rFonts w:ascii="Arial" w:eastAsia="Times New Roman" w:hAnsi="Arial" w:cs="Arial"/>
          <w:color w:val="666666"/>
          <w:spacing w:val="-15"/>
          <w:sz w:val="20"/>
          <w:szCs w:val="20"/>
        </w:rPr>
        <w:t>Save money by taking</w:t>
      </w:r>
      <w:r w:rsidRPr="000D6539">
        <w:rPr>
          <w:rFonts w:ascii="Arial" w:eastAsia="Times New Roman" w:hAnsi="Arial" w:cs="Arial"/>
          <w:color w:val="666666"/>
          <w:spacing w:val="-15"/>
          <w:sz w:val="20"/>
          <w:szCs w:val="20"/>
        </w:rPr>
        <w:br/>
        <w:t>advantage of the lowest rates available. Whether you are looking to lower your rate, lower your monthly payment, or tap</w:t>
      </w:r>
      <w:r w:rsidRPr="000D6539">
        <w:rPr>
          <w:rFonts w:ascii="Arial" w:eastAsia="Times New Roman" w:hAnsi="Arial" w:cs="Arial"/>
          <w:color w:val="666666"/>
          <w:spacing w:val="-15"/>
          <w:sz w:val="20"/>
        </w:rPr>
        <w:t> </w:t>
      </w:r>
      <w:r w:rsidRPr="000D6539">
        <w:rPr>
          <w:rFonts w:ascii="Arial" w:eastAsia="Times New Roman" w:hAnsi="Arial" w:cs="Arial"/>
          <w:color w:val="666666"/>
          <w:spacing w:val="-15"/>
          <w:sz w:val="20"/>
          <w:szCs w:val="20"/>
        </w:rPr>
        <w:br/>
        <w:t>into your home's equity, use this FREE self-help tool to determine exactly what type of refinance solution is best for you.</w:t>
      </w:r>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hyperlink r:id="rId8" w:history="1">
        <w:r w:rsidRPr="000D6539">
          <w:rPr>
            <w:rFonts w:ascii="Arial" w:eastAsia="Times New Roman" w:hAnsi="Arial" w:cs="Arial"/>
            <w:b/>
            <w:bCs/>
            <w:color w:val="666666"/>
            <w:spacing w:val="-15"/>
            <w:sz w:val="20"/>
          </w:rPr>
          <w:t>Begin Process...</w:t>
        </w:r>
      </w:hyperlink>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r w:rsidRPr="000D6539">
        <w:rPr>
          <w:rFonts w:ascii="Arial" w:eastAsia="Times New Roman" w:hAnsi="Arial" w:cs="Arial"/>
          <w:color w:val="666666"/>
          <w:sz w:val="20"/>
          <w:szCs w:val="20"/>
        </w:rPr>
        <w:t> </w:t>
      </w:r>
    </w:p>
    <w:p w:rsidR="000D6539" w:rsidRPr="000D6539" w:rsidRDefault="000D6539" w:rsidP="000D6539">
      <w:pPr>
        <w:shd w:val="clear" w:color="auto" w:fill="FFFFFF"/>
        <w:spacing w:after="0" w:line="320" w:lineRule="atLeast"/>
        <w:ind w:left="165"/>
        <w:rPr>
          <w:rFonts w:ascii="Arial" w:eastAsia="Times New Roman" w:hAnsi="Arial" w:cs="Arial"/>
          <w:color w:val="666666"/>
          <w:spacing w:val="-15"/>
          <w:sz w:val="20"/>
          <w:szCs w:val="20"/>
        </w:rPr>
      </w:pPr>
      <w:r w:rsidRPr="000D6539">
        <w:rPr>
          <w:rFonts w:ascii="Arial" w:eastAsia="Times New Roman" w:hAnsi="Arial" w:cs="Arial"/>
          <w:color w:val="666666"/>
          <w:spacing w:val="-15"/>
          <w:sz w:val="20"/>
          <w:szCs w:val="20"/>
        </w:rPr>
        <w:t>Use your home to help eliminate bad debt and bundle your bills into one easy monthly payment. Whether you need to pay off</w:t>
      </w:r>
      <w:r w:rsidRPr="000D6539">
        <w:rPr>
          <w:rFonts w:ascii="Arial" w:eastAsia="Times New Roman" w:hAnsi="Arial" w:cs="Arial"/>
          <w:color w:val="666666"/>
          <w:spacing w:val="-15"/>
          <w:sz w:val="20"/>
        </w:rPr>
        <w:t> </w:t>
      </w:r>
      <w:r w:rsidRPr="000D6539">
        <w:rPr>
          <w:rFonts w:ascii="Arial" w:eastAsia="Times New Roman" w:hAnsi="Arial" w:cs="Arial"/>
          <w:color w:val="666666"/>
          <w:spacing w:val="-15"/>
          <w:sz w:val="20"/>
          <w:szCs w:val="20"/>
        </w:rPr>
        <w:br/>
        <w:t>high-interest credit cards or you just need cash now, use this FREE self-help tool to determine exactly what type of debt consolidation program is best for you.</w:t>
      </w:r>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hyperlink r:id="rId9" w:history="1">
        <w:r w:rsidRPr="000D6539">
          <w:rPr>
            <w:rFonts w:ascii="Arial" w:eastAsia="Times New Roman" w:hAnsi="Arial" w:cs="Arial"/>
            <w:b/>
            <w:bCs/>
            <w:color w:val="666666"/>
            <w:spacing w:val="-15"/>
            <w:sz w:val="20"/>
          </w:rPr>
          <w:t>Begin Process...</w:t>
        </w:r>
      </w:hyperlink>
    </w:p>
    <w:p w:rsidR="000D6539" w:rsidRPr="000D6539" w:rsidRDefault="000D6539" w:rsidP="000D6539">
      <w:pPr>
        <w:shd w:val="clear" w:color="auto" w:fill="FFFFFF"/>
        <w:spacing w:after="0" w:line="240" w:lineRule="auto"/>
        <w:rPr>
          <w:rFonts w:ascii="Arial" w:eastAsia="Times New Roman" w:hAnsi="Arial" w:cs="Arial"/>
          <w:color w:val="666666"/>
          <w:sz w:val="20"/>
          <w:szCs w:val="20"/>
        </w:rPr>
      </w:pPr>
      <w:r w:rsidRPr="000D6539">
        <w:rPr>
          <w:rFonts w:ascii="Arial" w:eastAsia="Times New Roman" w:hAnsi="Arial" w:cs="Arial"/>
          <w:color w:val="666666"/>
          <w:sz w:val="20"/>
          <w:szCs w:val="20"/>
        </w:rPr>
        <w:t> </w:t>
      </w:r>
    </w:p>
    <w:p w:rsidR="000D6539" w:rsidRPr="000D6539" w:rsidRDefault="000D6539" w:rsidP="000D6539">
      <w:pPr>
        <w:shd w:val="clear" w:color="auto" w:fill="FFFFFF"/>
        <w:spacing w:after="0" w:line="240" w:lineRule="auto"/>
        <w:rPr>
          <w:rFonts w:ascii="Arial" w:eastAsia="Times New Roman" w:hAnsi="Arial" w:cs="Arial"/>
          <w:color w:val="666666"/>
          <w:sz w:val="24"/>
          <w:szCs w:val="24"/>
        </w:rPr>
      </w:pPr>
      <w:r w:rsidRPr="000D6539">
        <w:rPr>
          <w:rFonts w:ascii="Arial" w:eastAsia="Times New Roman" w:hAnsi="Arial" w:cs="Arial"/>
          <w:color w:val="666666"/>
          <w:sz w:val="24"/>
          <w:szCs w:val="24"/>
        </w:rPr>
        <w:t> </w:t>
      </w:r>
    </w:p>
    <w:p w:rsidR="000D6539" w:rsidRDefault="000D6539">
      <w:pPr>
        <w:rPr>
          <w:rStyle w:val="apple-converted-space"/>
          <w:rFonts w:ascii="Arial" w:hAnsi="Arial" w:cs="Arial"/>
          <w:color w:val="666666"/>
          <w:shd w:val="clear" w:color="auto" w:fill="FFFFFF"/>
        </w:rPr>
      </w:pPr>
    </w:p>
    <w:p w:rsidR="000D6539" w:rsidRDefault="000D6539"/>
    <w:sectPr w:rsidR="000D65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D6539"/>
    <w:rsid w:val="000D6539"/>
    <w:rsid w:val="00611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6539"/>
  </w:style>
  <w:style w:type="paragraph" w:styleId="BalloonText">
    <w:name w:val="Balloon Text"/>
    <w:basedOn w:val="Normal"/>
    <w:link w:val="BalloonTextChar"/>
    <w:uiPriority w:val="99"/>
    <w:semiHidden/>
    <w:unhideWhenUsed/>
    <w:rsid w:val="000D6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39"/>
    <w:rPr>
      <w:rFonts w:ascii="Tahoma" w:hAnsi="Tahoma" w:cs="Tahoma"/>
      <w:sz w:val="16"/>
      <w:szCs w:val="16"/>
    </w:rPr>
  </w:style>
  <w:style w:type="paragraph" w:styleId="NormalWeb">
    <w:name w:val="Normal (Web)"/>
    <w:basedOn w:val="Normal"/>
    <w:uiPriority w:val="99"/>
    <w:semiHidden/>
    <w:unhideWhenUsed/>
    <w:rsid w:val="000D65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539"/>
    <w:rPr>
      <w:color w:val="0000FF"/>
      <w:u w:val="single"/>
    </w:rPr>
  </w:style>
</w:styles>
</file>

<file path=word/webSettings.xml><?xml version="1.0" encoding="utf-8"?>
<w:webSettings xmlns:r="http://schemas.openxmlformats.org/officeDocument/2006/relationships" xmlns:w="http://schemas.openxmlformats.org/wordprocessingml/2006/main">
  <w:divs>
    <w:div w:id="309134533">
      <w:bodyDiv w:val="1"/>
      <w:marLeft w:val="0"/>
      <w:marRight w:val="0"/>
      <w:marTop w:val="0"/>
      <w:marBottom w:val="0"/>
      <w:divBdr>
        <w:top w:val="none" w:sz="0" w:space="0" w:color="auto"/>
        <w:left w:val="none" w:sz="0" w:space="0" w:color="auto"/>
        <w:bottom w:val="none" w:sz="0" w:space="0" w:color="auto"/>
        <w:right w:val="none" w:sz="0" w:space="0" w:color="auto"/>
      </w:divBdr>
      <w:divsChild>
        <w:div w:id="571744951">
          <w:marLeft w:val="0"/>
          <w:marRight w:val="0"/>
          <w:marTop w:val="0"/>
          <w:marBottom w:val="0"/>
          <w:divBdr>
            <w:top w:val="none" w:sz="0" w:space="0" w:color="auto"/>
            <w:left w:val="none" w:sz="0" w:space="0" w:color="auto"/>
            <w:bottom w:val="none" w:sz="0" w:space="0" w:color="auto"/>
            <w:right w:val="single" w:sz="2" w:space="0" w:color="auto"/>
          </w:divBdr>
          <w:divsChild>
            <w:div w:id="682899534">
              <w:marLeft w:val="45"/>
              <w:marRight w:val="45"/>
              <w:marTop w:val="0"/>
              <w:marBottom w:val="0"/>
              <w:divBdr>
                <w:top w:val="none" w:sz="0" w:space="0" w:color="auto"/>
                <w:left w:val="none" w:sz="0" w:space="0" w:color="auto"/>
                <w:bottom w:val="none" w:sz="0" w:space="0" w:color="auto"/>
                <w:right w:val="none" w:sz="0" w:space="0" w:color="auto"/>
              </w:divBdr>
              <w:divsChild>
                <w:div w:id="956956919">
                  <w:marLeft w:val="0"/>
                  <w:marRight w:val="0"/>
                  <w:marTop w:val="0"/>
                  <w:marBottom w:val="0"/>
                  <w:divBdr>
                    <w:top w:val="none" w:sz="0" w:space="0" w:color="auto"/>
                    <w:left w:val="none" w:sz="0" w:space="0" w:color="auto"/>
                    <w:bottom w:val="none" w:sz="0" w:space="0" w:color="auto"/>
                    <w:right w:val="none" w:sz="0" w:space="0" w:color="auto"/>
                  </w:divBdr>
                </w:div>
                <w:div w:id="257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00396">
          <w:marLeft w:val="0"/>
          <w:marRight w:val="0"/>
          <w:marTop w:val="0"/>
          <w:marBottom w:val="0"/>
          <w:divBdr>
            <w:top w:val="none" w:sz="0" w:space="0" w:color="auto"/>
            <w:left w:val="none" w:sz="0" w:space="0" w:color="auto"/>
            <w:bottom w:val="none" w:sz="0" w:space="0" w:color="auto"/>
            <w:right w:val="single" w:sz="2" w:space="0" w:color="auto"/>
          </w:divBdr>
          <w:divsChild>
            <w:div w:id="754396361">
              <w:marLeft w:val="45"/>
              <w:marRight w:val="45"/>
              <w:marTop w:val="0"/>
              <w:marBottom w:val="0"/>
              <w:divBdr>
                <w:top w:val="none" w:sz="0" w:space="0" w:color="auto"/>
                <w:left w:val="none" w:sz="0" w:space="0" w:color="auto"/>
                <w:bottom w:val="none" w:sz="0" w:space="0" w:color="auto"/>
                <w:right w:val="none" w:sz="0" w:space="0" w:color="auto"/>
              </w:divBdr>
              <w:divsChild>
                <w:div w:id="1746410300">
                  <w:marLeft w:val="0"/>
                  <w:marRight w:val="0"/>
                  <w:marTop w:val="0"/>
                  <w:marBottom w:val="0"/>
                  <w:divBdr>
                    <w:top w:val="none" w:sz="0" w:space="0" w:color="auto"/>
                    <w:left w:val="none" w:sz="0" w:space="0" w:color="auto"/>
                    <w:bottom w:val="none" w:sz="0" w:space="0" w:color="auto"/>
                    <w:right w:val="none" w:sz="0" w:space="0" w:color="auto"/>
                  </w:divBdr>
                </w:div>
                <w:div w:id="14366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759">
          <w:marLeft w:val="45"/>
          <w:marRight w:val="45"/>
          <w:marTop w:val="0"/>
          <w:marBottom w:val="0"/>
          <w:divBdr>
            <w:top w:val="none" w:sz="0" w:space="0" w:color="auto"/>
            <w:left w:val="none" w:sz="0" w:space="0" w:color="auto"/>
            <w:bottom w:val="none" w:sz="0" w:space="0" w:color="auto"/>
            <w:right w:val="none" w:sz="0" w:space="0" w:color="auto"/>
          </w:divBdr>
          <w:divsChild>
            <w:div w:id="766581367">
              <w:marLeft w:val="0"/>
              <w:marRight w:val="0"/>
              <w:marTop w:val="0"/>
              <w:marBottom w:val="0"/>
              <w:divBdr>
                <w:top w:val="none" w:sz="0" w:space="0" w:color="auto"/>
                <w:left w:val="none" w:sz="0" w:space="0" w:color="auto"/>
                <w:bottom w:val="none" w:sz="0" w:space="0" w:color="auto"/>
                <w:right w:val="none" w:sz="0" w:space="0" w:color="auto"/>
              </w:divBdr>
            </w:div>
            <w:div w:id="12568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milyfirstloan.com/forms/refinanceAdvisor.html" TargetMode="External"/><Relationship Id="rId3" Type="http://schemas.openxmlformats.org/officeDocument/2006/relationships/webSettings" Target="webSettings.xml"/><Relationship Id="rId7" Type="http://schemas.openxmlformats.org/officeDocument/2006/relationships/hyperlink" Target="http://www.familyfirstloan.com/forms/purchaseAssista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ffmloanapp.com/default.aspx" TargetMode="External"/><Relationship Id="rId9" Type="http://schemas.openxmlformats.org/officeDocument/2006/relationships/hyperlink" Target="http://www.familyfirstloan.com/forms/debtElimin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1682</Characters>
  <Application>Microsoft Office Word</Application>
  <DocSecurity>0</DocSecurity>
  <Lines>14</Lines>
  <Paragraphs>3</Paragraphs>
  <ScaleCrop>false</ScaleCrop>
  <Company>Microsoft</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Janga Manga</dc:creator>
  <cp:keywords/>
  <dc:description/>
  <cp:lastModifiedBy>Janga Manga</cp:lastModifiedBy>
  <cp:revision>3</cp:revision>
  <dcterms:created xsi:type="dcterms:W3CDTF">2014-05-26T18:51:00Z</dcterms:created>
  <dcterms:modified xsi:type="dcterms:W3CDTF">2014-05-26T18:58:00Z</dcterms:modified>
</cp:coreProperties>
</file>